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3A86C5" w14:textId="77777777" w:rsidR="007478D2" w:rsidRPr="00B26A47" w:rsidRDefault="007478D2" w:rsidP="00B26A47">
      <w:pPr>
        <w:spacing w:after="120"/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Приложение 2</w:t>
      </w:r>
    </w:p>
    <w:p w14:paraId="7650DDF9" w14:textId="77777777" w:rsidR="007478D2" w:rsidRPr="00B26A47" w:rsidRDefault="007478D2" w:rsidP="00B26A47">
      <w:pPr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УТВЕРЖДЕН</w:t>
      </w:r>
    </w:p>
    <w:p w14:paraId="17609252" w14:textId="77777777" w:rsidR="007478D2" w:rsidRPr="00B26A47" w:rsidRDefault="007478D2" w:rsidP="00B26A47">
      <w:pPr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постановлением мэра</w:t>
      </w:r>
    </w:p>
    <w:p w14:paraId="74C2DCA3" w14:textId="31938389" w:rsidR="00B26A47" w:rsidRPr="00B26A47" w:rsidRDefault="00B26A47" w:rsidP="00B26A47">
      <w:pPr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муниципального образования</w:t>
      </w:r>
    </w:p>
    <w:p w14:paraId="0A3A3002" w14:textId="72974DE0" w:rsidR="00B26A47" w:rsidRPr="00B26A47" w:rsidRDefault="00B26A47" w:rsidP="00B26A47">
      <w:pPr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«Городской округ Ногликский»</w:t>
      </w:r>
    </w:p>
    <w:p w14:paraId="6EDA06D0" w14:textId="3D23D453" w:rsidR="007478D2" w:rsidRPr="00B26A47" w:rsidRDefault="00225F0F" w:rsidP="00B26A47">
      <w:pPr>
        <w:ind w:left="6096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от 22 марта 2023 </w:t>
      </w:r>
      <w:bookmarkStart w:id="0" w:name="_GoBack"/>
      <w:bookmarkEnd w:id="0"/>
      <w:r w:rsidR="004445EC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года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№ 74</w:t>
      </w:r>
    </w:p>
    <w:p w14:paraId="3D444E27" w14:textId="77777777" w:rsidR="007478D2" w:rsidRDefault="007478D2" w:rsidP="007478D2">
      <w:pPr>
        <w:jc w:val="both"/>
        <w:rPr>
          <w:rFonts w:ascii="Times New Roman" w:eastAsia="Calibri" w:hAnsi="Times New Roman" w:cs="Times New Roman"/>
          <w:b w:val="0"/>
          <w:sz w:val="22"/>
          <w:lang w:eastAsia="en-US"/>
        </w:rPr>
      </w:pPr>
    </w:p>
    <w:p w14:paraId="2E3CB52A" w14:textId="0EE9BDFB" w:rsidR="00B26A47" w:rsidRDefault="00B26A47" w:rsidP="007478D2">
      <w:pPr>
        <w:jc w:val="both"/>
        <w:rPr>
          <w:rFonts w:ascii="Times New Roman" w:eastAsia="Calibri" w:hAnsi="Times New Roman" w:cs="Times New Roman"/>
          <w:b w:val="0"/>
          <w:sz w:val="22"/>
          <w:lang w:eastAsia="en-US"/>
        </w:rPr>
      </w:pPr>
    </w:p>
    <w:p w14:paraId="33CE5D9A" w14:textId="77777777" w:rsidR="00B26A47" w:rsidRPr="00CB32E2" w:rsidRDefault="00B26A47" w:rsidP="007478D2">
      <w:pPr>
        <w:jc w:val="both"/>
        <w:rPr>
          <w:rFonts w:ascii="Times New Roman" w:eastAsia="Calibri" w:hAnsi="Times New Roman" w:cs="Times New Roman"/>
          <w:b w:val="0"/>
          <w:sz w:val="22"/>
          <w:lang w:eastAsia="en-US"/>
        </w:rPr>
      </w:pPr>
    </w:p>
    <w:p w14:paraId="33F7F6C8" w14:textId="3ACFE670" w:rsidR="00B26A47" w:rsidRPr="00B26A47" w:rsidRDefault="00B26A47" w:rsidP="007478D2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ПОРЯДОК</w:t>
      </w:r>
    </w:p>
    <w:p w14:paraId="4AF5E2D5" w14:textId="11F3C101" w:rsidR="007478D2" w:rsidRPr="00B26A47" w:rsidRDefault="007478D2" w:rsidP="007478D2">
      <w:pPr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поступления в комиссию по соблюдению требований 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к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служебному поведению муниципальных служащих администрации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и урегулированию конфликта интересов заявления муниципального служащего 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о невозможности по объективным причинам представить сведения о доходах, 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об имуществе и обязательствах имущественного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характера 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P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своих супруги (супруга) и несовершеннолетних детей</w:t>
      </w:r>
    </w:p>
    <w:p w14:paraId="560BDC38" w14:textId="77777777" w:rsidR="007478D2" w:rsidRPr="00CB32E2" w:rsidRDefault="007478D2" w:rsidP="007478D2">
      <w:pPr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</w:p>
    <w:p w14:paraId="200C3E31" w14:textId="53F53D2E" w:rsidR="007478D2" w:rsidRPr="00CB32E2" w:rsidRDefault="007478D2" w:rsidP="007478D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1. Порядок поступления в комиссию по соблюде</w:t>
      </w:r>
      <w:r w:rsidR="00B26A4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нию требований к слу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жебному поведению муниципальных сл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ужащих администрации муниципаль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 (далее - Комиссия) заявления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 разработан во исполнение абзаца третьего подпункта б) пункта 3.2 Положения о комиссии по соблюдению требований к служебному поведению муниципальных служащих администрации муниципального образования «Городской округ Ногликский», руководителей органов местного самоуправления специальной компетенции, руководителей муниципальных учреждений (предприятий), подведомственных администрации, и урегулированию конфликта интересов, утвержденного постановлением администрации от 23.08.2022 № 449 (далее – Положение о комиссии).</w:t>
      </w:r>
    </w:p>
    <w:p w14:paraId="10BA9C38" w14:textId="599DA862" w:rsidR="007478D2" w:rsidRPr="00CB32E2" w:rsidRDefault="007478D2" w:rsidP="007478D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2. Заявление о невозможности по объективным причинам представить сведения о доходах, об имуществе и обяз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ательствах имущественного харак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тера своих супруги (супруга) и несовершеннолетних детей (далее - заявление) подается муниципальными служащими а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дминистрации, департамента соци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альной политики администрации, руководителями органов специальной компетенции муниципального образования «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Городской округ Ногликский», за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мещающими должности муниципальной службы, включенные в перечень должностей муниципальной службы, обязанных предоставлять сведения о доходах, расходах, об имуществе и обязат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ельствах имущественного характе</w:t>
      </w:r>
      <w:r w:rsidR="001911AB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ра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(далее –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lastRenderedPageBreak/>
        <w:t>муниципальные служащие). За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явление подается на имя предста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вителя нанимателя </w:t>
      </w:r>
      <w:r w:rsidR="00B53D66" w:rsidRP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лицу, ответственному за работу про профилактике коррупционных и иных правонарушений</w:t>
      </w:r>
      <w:r w:rsid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администрации,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либо </w:t>
      </w:r>
      <w:r w:rsidR="00B53D66" w:rsidRP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лицу, ответственному за работу про профилактике коррупционных и иных правонарушений</w:t>
      </w:r>
      <w:r w:rsid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департамента социальной политики администрации, по подведомственности (далее – </w:t>
      </w:r>
      <w:r w:rsid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). </w:t>
      </w:r>
    </w:p>
    <w:p w14:paraId="6207CF95" w14:textId="192F2046" w:rsidR="007478D2" w:rsidRPr="00CB32E2" w:rsidRDefault="007478D2" w:rsidP="007478D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3. В заявлении муниципальному служащему необходимо подробно описать факты, которые могут свидетельств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овать о том, что причина непред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ставления сведений о доходах, об имущес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тве и обязательствах имуществен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ного характера своих супруги (супруга) и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несовершеннолетних детей являет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ся объективной и уважительной.</w:t>
      </w:r>
    </w:p>
    <w:p w14:paraId="60B36CA8" w14:textId="3581FDD5" w:rsidR="007478D2" w:rsidRPr="00CB32E2" w:rsidRDefault="007478D2" w:rsidP="007478D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4. </w:t>
      </w:r>
      <w:r w:rsidR="00B53D66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Ответственное лицо</w:t>
      </w: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не позднее следующего рабочего дня после поступления заявления направляет его председателю Комиссии.</w:t>
      </w:r>
    </w:p>
    <w:p w14:paraId="5E5C4797" w14:textId="330AE1BD" w:rsidR="007478D2" w:rsidRPr="00CB32E2" w:rsidRDefault="007478D2" w:rsidP="007478D2">
      <w:pPr>
        <w:ind w:firstLine="708"/>
        <w:jc w:val="both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CB32E2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5. Председатель Комиссии при поступлении к нему заявления организует его рассмотрение в соответствии с Положением о комиссии.</w:t>
      </w:r>
    </w:p>
    <w:sectPr w:rsidR="007478D2" w:rsidRPr="00CB32E2" w:rsidSect="00B965CE">
      <w:headerReference w:type="default" r:id="rId9"/>
      <w:pgSz w:w="11906" w:h="16838"/>
      <w:pgMar w:top="709" w:right="851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6E6D1" w14:textId="77777777" w:rsidR="001011D8" w:rsidRDefault="001011D8" w:rsidP="00E302D3">
      <w:r>
        <w:separator/>
      </w:r>
    </w:p>
  </w:endnote>
  <w:endnote w:type="continuationSeparator" w:id="0">
    <w:p w14:paraId="7CEACD64" w14:textId="77777777" w:rsidR="001011D8" w:rsidRDefault="001011D8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3963" w14:textId="77777777" w:rsidR="001011D8" w:rsidRDefault="001011D8" w:rsidP="00E302D3">
      <w:r>
        <w:separator/>
      </w:r>
    </w:p>
  </w:footnote>
  <w:footnote w:type="continuationSeparator" w:id="0">
    <w:p w14:paraId="1DBAC117" w14:textId="77777777" w:rsidR="001011D8" w:rsidRDefault="001011D8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2239022"/>
      <w:docPartObj>
        <w:docPartGallery w:val="Page Numbers (Top of Page)"/>
        <w:docPartUnique/>
      </w:docPartObj>
    </w:sdtPr>
    <w:sdtEndPr/>
    <w:sdtContent>
      <w:p w14:paraId="35389E90" w14:textId="09D7BB4B" w:rsidR="00B26A47" w:rsidRDefault="00B26A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45EC">
          <w:rPr>
            <w:noProof/>
          </w:rPr>
          <w:t>2</w:t>
        </w:r>
        <w:r>
          <w:fldChar w:fldCharType="end"/>
        </w:r>
      </w:p>
    </w:sdtContent>
  </w:sdt>
  <w:p w14:paraId="1D252B29" w14:textId="77777777" w:rsidR="00B26A47" w:rsidRDefault="00B26A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FB"/>
    <w:rsid w:val="00012C48"/>
    <w:rsid w:val="00015A7D"/>
    <w:rsid w:val="00016ED2"/>
    <w:rsid w:val="000317DD"/>
    <w:rsid w:val="000327B9"/>
    <w:rsid w:val="00033651"/>
    <w:rsid w:val="000461BA"/>
    <w:rsid w:val="0005222C"/>
    <w:rsid w:val="00082F6D"/>
    <w:rsid w:val="00090CD9"/>
    <w:rsid w:val="000A07F4"/>
    <w:rsid w:val="000A5D9D"/>
    <w:rsid w:val="000C3113"/>
    <w:rsid w:val="001011D8"/>
    <w:rsid w:val="00126C87"/>
    <w:rsid w:val="001420BB"/>
    <w:rsid w:val="00152E9C"/>
    <w:rsid w:val="00177CFF"/>
    <w:rsid w:val="001911AB"/>
    <w:rsid w:val="00193053"/>
    <w:rsid w:val="001D1430"/>
    <w:rsid w:val="001E3A2E"/>
    <w:rsid w:val="001F08A7"/>
    <w:rsid w:val="001F6C4D"/>
    <w:rsid w:val="00202DE5"/>
    <w:rsid w:val="00225F0F"/>
    <w:rsid w:val="002324A0"/>
    <w:rsid w:val="00234EE8"/>
    <w:rsid w:val="00235FD8"/>
    <w:rsid w:val="0024784E"/>
    <w:rsid w:val="00253217"/>
    <w:rsid w:val="002647E9"/>
    <w:rsid w:val="0026597A"/>
    <w:rsid w:val="00275167"/>
    <w:rsid w:val="002922B2"/>
    <w:rsid w:val="002C0248"/>
    <w:rsid w:val="002D4ACE"/>
    <w:rsid w:val="00303E38"/>
    <w:rsid w:val="003058A6"/>
    <w:rsid w:val="00355AB9"/>
    <w:rsid w:val="003571DE"/>
    <w:rsid w:val="0036457F"/>
    <w:rsid w:val="003A7B45"/>
    <w:rsid w:val="003C7CCF"/>
    <w:rsid w:val="003D15D3"/>
    <w:rsid w:val="00407D5E"/>
    <w:rsid w:val="004143A9"/>
    <w:rsid w:val="004325B9"/>
    <w:rsid w:val="00432925"/>
    <w:rsid w:val="004445EC"/>
    <w:rsid w:val="0048311C"/>
    <w:rsid w:val="00483504"/>
    <w:rsid w:val="00496692"/>
    <w:rsid w:val="004A1871"/>
    <w:rsid w:val="004B5277"/>
    <w:rsid w:val="004D063E"/>
    <w:rsid w:val="004D644D"/>
    <w:rsid w:val="004E0FCB"/>
    <w:rsid w:val="00502568"/>
    <w:rsid w:val="00512984"/>
    <w:rsid w:val="00546307"/>
    <w:rsid w:val="005467F7"/>
    <w:rsid w:val="005913E6"/>
    <w:rsid w:val="00595AEE"/>
    <w:rsid w:val="005D5D1E"/>
    <w:rsid w:val="005E0E14"/>
    <w:rsid w:val="00643324"/>
    <w:rsid w:val="00650635"/>
    <w:rsid w:val="006878B1"/>
    <w:rsid w:val="006C34DA"/>
    <w:rsid w:val="006C4B5B"/>
    <w:rsid w:val="006D51B6"/>
    <w:rsid w:val="006D5C4F"/>
    <w:rsid w:val="006E076B"/>
    <w:rsid w:val="007478D2"/>
    <w:rsid w:val="00781745"/>
    <w:rsid w:val="007D3B72"/>
    <w:rsid w:val="007E21F9"/>
    <w:rsid w:val="007E5D40"/>
    <w:rsid w:val="00845EB8"/>
    <w:rsid w:val="0088654F"/>
    <w:rsid w:val="008B54C3"/>
    <w:rsid w:val="008E5F5C"/>
    <w:rsid w:val="0091079E"/>
    <w:rsid w:val="009551B3"/>
    <w:rsid w:val="009605F4"/>
    <w:rsid w:val="00963768"/>
    <w:rsid w:val="00965589"/>
    <w:rsid w:val="00977BDB"/>
    <w:rsid w:val="009E4F30"/>
    <w:rsid w:val="00A340DF"/>
    <w:rsid w:val="00A667AF"/>
    <w:rsid w:val="00A8168E"/>
    <w:rsid w:val="00A81C09"/>
    <w:rsid w:val="00A94F5C"/>
    <w:rsid w:val="00AB700D"/>
    <w:rsid w:val="00AC1081"/>
    <w:rsid w:val="00B20D54"/>
    <w:rsid w:val="00B26A47"/>
    <w:rsid w:val="00B27431"/>
    <w:rsid w:val="00B30783"/>
    <w:rsid w:val="00B51344"/>
    <w:rsid w:val="00B53D66"/>
    <w:rsid w:val="00B6345F"/>
    <w:rsid w:val="00B6675E"/>
    <w:rsid w:val="00B82728"/>
    <w:rsid w:val="00B965CE"/>
    <w:rsid w:val="00BA4235"/>
    <w:rsid w:val="00BA4AB6"/>
    <w:rsid w:val="00BD412B"/>
    <w:rsid w:val="00BF6CC9"/>
    <w:rsid w:val="00C0113E"/>
    <w:rsid w:val="00C02689"/>
    <w:rsid w:val="00C05387"/>
    <w:rsid w:val="00C06CC5"/>
    <w:rsid w:val="00C23292"/>
    <w:rsid w:val="00C52FE8"/>
    <w:rsid w:val="00C53D87"/>
    <w:rsid w:val="00C75F4B"/>
    <w:rsid w:val="00CA38D7"/>
    <w:rsid w:val="00CD2B16"/>
    <w:rsid w:val="00CD50C9"/>
    <w:rsid w:val="00CE43FC"/>
    <w:rsid w:val="00CE6157"/>
    <w:rsid w:val="00D109F3"/>
    <w:rsid w:val="00D124FB"/>
    <w:rsid w:val="00D171BF"/>
    <w:rsid w:val="00D30E7B"/>
    <w:rsid w:val="00D35AB0"/>
    <w:rsid w:val="00D400C1"/>
    <w:rsid w:val="00D418D3"/>
    <w:rsid w:val="00D6025A"/>
    <w:rsid w:val="00D655C0"/>
    <w:rsid w:val="00D87FE1"/>
    <w:rsid w:val="00D9752B"/>
    <w:rsid w:val="00DE56E4"/>
    <w:rsid w:val="00E12BF3"/>
    <w:rsid w:val="00E13405"/>
    <w:rsid w:val="00E239FA"/>
    <w:rsid w:val="00E302D3"/>
    <w:rsid w:val="00E40727"/>
    <w:rsid w:val="00E54328"/>
    <w:rsid w:val="00E5650B"/>
    <w:rsid w:val="00E56D1B"/>
    <w:rsid w:val="00E761B4"/>
    <w:rsid w:val="00E81540"/>
    <w:rsid w:val="00EE6D07"/>
    <w:rsid w:val="00EF55B9"/>
    <w:rsid w:val="00F331C1"/>
    <w:rsid w:val="00F4092F"/>
    <w:rsid w:val="00F6119C"/>
    <w:rsid w:val="00F70AF8"/>
    <w:rsid w:val="00FA3D26"/>
    <w:rsid w:val="00FA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2BBA5D"/>
  <w15:docId w15:val="{E1F66369-6E3C-4F00-A6B0-05C629F3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126C8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26C87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26C87"/>
    <w:rPr>
      <w:rFonts w:ascii="Arial" w:hAnsi="Arial"/>
      <w:b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26C87"/>
    <w:rPr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26C87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Общий бланк для ОиВов</Body>
    <IsAvailable xmlns="00ae519a-a787-4cb6-a9f3-e0d2ce624f96">true</IsAvailable>
    <DocGroupLink xmlns="D7192FFF-C2B2-4F10-B7A4-C791C93B1729" xsi:nil="true"/>
    <RubricIndex xmlns="D7192FFF-C2B2-4F10-B7A4-C791C93B1729">01-01</RubricIndex>
    <DocTypeId xmlns="D7192FFF-C2B2-4F10-B7A4-C791C93B1729">12</DocTypeId>
    <ObjectTypeId xmlns="D7192FFF-C2B2-4F10-B7A4-C791C93B1729">2</ObjectTypeId>
    <FileTypeId xmlns="D7192FFF-C2B2-4F10-B7A4-C791C93B1729">0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e09835b00d0d528a372a982a221ba19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e2c8936850ba648253b024ab8aaf4cde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B7430-1D41-4353-BE4B-EC6EFD4D95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4947F-7738-47FF-A898-1BBA1EBAD66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D7192FFF-C2B2-4F10-B7A4-C791C93B1729"/>
    <ds:schemaRef ds:uri="http://schemas.microsoft.com/sharepoint/v3"/>
    <ds:schemaRef ds:uri="http://purl.org/dc/elements/1.1/"/>
    <ds:schemaRef ds:uri="http://schemas.openxmlformats.org/package/2006/metadata/core-properties"/>
    <ds:schemaRef ds:uri="http://www.eos.ru/SP/Fields"/>
    <ds:schemaRef ds:uri="00ae519a-a787-4cb6-a9f3-e0d2ce624f9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40EA86-5ADC-466B-884D-E1E6B1F27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бланк</vt:lpstr>
    </vt:vector>
  </TitlesOfParts>
  <Company>PSO</Company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бланк</dc:title>
  <dc:creator>Volodin</dc:creator>
  <cp:lastModifiedBy>Анна А. Терехова</cp:lastModifiedBy>
  <cp:revision>10</cp:revision>
  <dcterms:created xsi:type="dcterms:W3CDTF">2020-04-07T04:43:00Z</dcterms:created>
  <dcterms:modified xsi:type="dcterms:W3CDTF">2023-03-29T23:33:00Z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